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11E9E" w14:textId="3A71C3A3" w:rsidR="004577FE" w:rsidRPr="00F03D78" w:rsidRDefault="004577FE" w:rsidP="0094088A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b/>
          <w:bCs/>
          <w:color w:val="111111"/>
          <w:sz w:val="32"/>
          <w:szCs w:val="32"/>
          <w:lang w:val="es-ES"/>
        </w:rPr>
      </w:pPr>
      <w:r w:rsidRPr="00F03D78">
        <w:rPr>
          <w:rFonts w:ascii="Verdana" w:eastAsia="Times New Roman" w:hAnsi="Verdana" w:cs="Times New Roman"/>
          <w:b/>
          <w:bCs/>
          <w:color w:val="111111"/>
          <w:sz w:val="32"/>
          <w:szCs w:val="32"/>
          <w:lang w:val="es-ES"/>
        </w:rPr>
        <w:t>FORMULARIO PARA LA EVALUACIÓN DEL ENSAYO:</w:t>
      </w:r>
    </w:p>
    <w:p w14:paraId="6DCED84D" w14:textId="5AFEBC45" w:rsidR="0094088A" w:rsidRPr="00F03D78" w:rsidRDefault="0094088A" w:rsidP="0094088A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lang w:val="es-ES"/>
        </w:rPr>
      </w:pPr>
    </w:p>
    <w:p w14:paraId="1B436209" w14:textId="7D7D2B2B" w:rsidR="00F03D78" w:rsidRPr="00F03D78" w:rsidRDefault="00F03D78" w:rsidP="00F03D78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b/>
          <w:bCs/>
          <w:color w:val="111111"/>
          <w:lang w:val="es-ES"/>
        </w:rPr>
      </w:pP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>Título:</w:t>
      </w:r>
      <w:r w:rsidR="00EE3516">
        <w:rPr>
          <w:rFonts w:ascii="Verdana" w:eastAsia="Times New Roman" w:hAnsi="Verdana" w:cs="Times New Roman"/>
          <w:color w:val="111111"/>
          <w:lang w:val="es-ES"/>
        </w:rPr>
        <w:t xml:space="preserve">        </w:t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ab/>
      </w:r>
    </w:p>
    <w:p w14:paraId="72293351" w14:textId="6ED6BA25" w:rsidR="00F03D78" w:rsidRPr="00EE3516" w:rsidRDefault="00F03D78" w:rsidP="00F03D78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lang w:val="es-ES"/>
        </w:rPr>
      </w:pP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>Nombre del Revisor:</w:t>
      </w:r>
      <w:r w:rsidR="00EE3516" w:rsidRPr="00EE3516">
        <w:rPr>
          <w:rFonts w:ascii="Verdana" w:eastAsia="Times New Roman" w:hAnsi="Verdana" w:cs="Times New Roman"/>
          <w:color w:val="111111"/>
          <w:lang w:val="es-ES"/>
        </w:rPr>
        <w:t xml:space="preserve">        </w:t>
      </w:r>
    </w:p>
    <w:p w14:paraId="7B9E607E" w14:textId="270B0A9D" w:rsidR="00EE3516" w:rsidRPr="00EE3516" w:rsidRDefault="00EE3516" w:rsidP="00F03D78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lang w:val="es-ES"/>
        </w:rPr>
      </w:pPr>
      <w:r>
        <w:rPr>
          <w:rFonts w:ascii="Verdana" w:eastAsia="Times New Roman" w:hAnsi="Verdana" w:cs="Times New Roman"/>
          <w:b/>
          <w:bCs/>
          <w:color w:val="111111"/>
          <w:lang w:val="es-ES"/>
        </w:rPr>
        <w:t>Título Académico y Afiliación Institucional:</w:t>
      </w:r>
      <w:r>
        <w:rPr>
          <w:rFonts w:ascii="Verdana" w:eastAsia="Times New Roman" w:hAnsi="Verdana" w:cs="Times New Roman"/>
          <w:color w:val="111111"/>
          <w:lang w:val="es-ES"/>
        </w:rPr>
        <w:t xml:space="preserve">                  </w:t>
      </w:r>
    </w:p>
    <w:p w14:paraId="7989867E" w14:textId="422ED9A4" w:rsidR="00F03D78" w:rsidRPr="00F03D78" w:rsidRDefault="00F03D78" w:rsidP="00F03D78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lang w:val="es-ES"/>
        </w:rPr>
      </w:pP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 xml:space="preserve">Fecha </w:t>
      </w:r>
      <w:r w:rsidR="00EE3516">
        <w:rPr>
          <w:rFonts w:ascii="Verdana" w:eastAsia="Times New Roman" w:hAnsi="Verdana" w:cs="Times New Roman"/>
          <w:b/>
          <w:bCs/>
          <w:color w:val="111111"/>
          <w:lang w:val="es-ES"/>
        </w:rPr>
        <w:t>de culminación</w:t>
      </w: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>:</w:t>
      </w:r>
      <w:r w:rsidRPr="00F03D78">
        <w:rPr>
          <w:rFonts w:ascii="Verdana" w:eastAsia="Times New Roman" w:hAnsi="Verdana" w:cs="Times New Roman"/>
          <w:color w:val="111111"/>
          <w:lang w:val="es-ES"/>
        </w:rPr>
        <w:t xml:space="preserve">       </w:t>
      </w:r>
      <w:proofErr w:type="spellStart"/>
      <w:proofErr w:type="gramStart"/>
      <w:r w:rsidRPr="00F03D78">
        <w:rPr>
          <w:rFonts w:ascii="Verdana" w:eastAsia="Times New Roman" w:hAnsi="Verdana" w:cs="Times New Roman"/>
          <w:color w:val="111111"/>
          <w:lang w:val="es-ES"/>
        </w:rPr>
        <w:t>dd</w:t>
      </w:r>
      <w:proofErr w:type="spellEnd"/>
      <w:r w:rsidRPr="00F03D78">
        <w:rPr>
          <w:rFonts w:ascii="Verdana" w:eastAsia="Times New Roman" w:hAnsi="Verdana" w:cs="Times New Roman"/>
          <w:color w:val="111111"/>
          <w:lang w:val="es-ES"/>
        </w:rPr>
        <w:t xml:space="preserve">  /</w:t>
      </w:r>
      <w:proofErr w:type="gramEnd"/>
      <w:r w:rsidRPr="00F03D78">
        <w:rPr>
          <w:rFonts w:ascii="Verdana" w:eastAsia="Times New Roman" w:hAnsi="Verdana" w:cs="Times New Roman"/>
          <w:color w:val="111111"/>
          <w:lang w:val="es-ES"/>
        </w:rPr>
        <w:t xml:space="preserve"> mm  /  </w:t>
      </w:r>
      <w:proofErr w:type="spellStart"/>
      <w:r w:rsidRPr="00F03D78">
        <w:rPr>
          <w:rFonts w:ascii="Verdana" w:eastAsia="Times New Roman" w:hAnsi="Verdana" w:cs="Times New Roman"/>
          <w:color w:val="111111"/>
          <w:lang w:val="es-ES"/>
        </w:rPr>
        <w:t>aaaa</w:t>
      </w:r>
      <w:proofErr w:type="spellEnd"/>
    </w:p>
    <w:p w14:paraId="204BD930" w14:textId="77777777" w:rsidR="00F03D78" w:rsidRPr="00F03D78" w:rsidRDefault="00F03D78" w:rsidP="0094088A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lang w:val="es-ES"/>
        </w:rPr>
      </w:pPr>
    </w:p>
    <w:p w14:paraId="4510954E" w14:textId="7B5FF3F3" w:rsidR="004577FE" w:rsidRPr="00F03D78" w:rsidRDefault="0094088A" w:rsidP="0094088A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lang w:val="es-ES"/>
        </w:rPr>
      </w:pPr>
      <w:r w:rsidRPr="00F03D78">
        <w:rPr>
          <w:rFonts w:ascii="Verdana" w:eastAsia="Times New Roman" w:hAnsi="Verdana" w:cs="Times New Roman"/>
          <w:b/>
          <w:bCs/>
          <w:color w:val="111111"/>
          <w:lang w:val="es-ES"/>
        </w:rPr>
        <w:t>Nota:</w:t>
      </w:r>
      <w:r w:rsidRPr="00F03D78">
        <w:rPr>
          <w:rFonts w:ascii="Verdana" w:eastAsia="Times New Roman" w:hAnsi="Verdana" w:cs="Times New Roman"/>
          <w:color w:val="111111"/>
          <w:lang w:val="es-ES"/>
        </w:rPr>
        <w:t xml:space="preserve"> Marque en la casilla correspondiente. Si desea agregar otra información puede hacerlo al final del formulario.</w:t>
      </w:r>
    </w:p>
    <w:p w14:paraId="7B0FF748" w14:textId="77777777" w:rsidR="0094088A" w:rsidRPr="00F03D78" w:rsidRDefault="0094088A" w:rsidP="0094088A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111111"/>
          <w:lang w:val="es-ES"/>
        </w:rPr>
      </w:pPr>
    </w:p>
    <w:tbl>
      <w:tblPr>
        <w:tblW w:w="8655" w:type="dxa"/>
        <w:tblLook w:val="04A0" w:firstRow="1" w:lastRow="0" w:firstColumn="1" w:lastColumn="0" w:noHBand="0" w:noVBand="1"/>
      </w:tblPr>
      <w:tblGrid>
        <w:gridCol w:w="5395"/>
        <w:gridCol w:w="2680"/>
        <w:gridCol w:w="580"/>
      </w:tblGrid>
      <w:tr w:rsidR="0094088A" w:rsidRPr="00F03D78" w14:paraId="134E3ADF" w14:textId="77777777" w:rsidTr="00F03D78">
        <w:trPr>
          <w:trHeight w:val="300"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6936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  <w:t>Planteamiento metodológico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FFC0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Innovador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F5D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252DDAE0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2673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E6A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Adecuado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7AAB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147D35EF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7FD7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4B5A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Confuso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7311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4EE6C7E0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D4BD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201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Superficial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4CE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645245E1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AB94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0005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7C96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35AE2DD6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BC34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ED35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EDAE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3E339378" w14:textId="77777777" w:rsidTr="00F03D78">
        <w:trPr>
          <w:trHeight w:val="300"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4DDF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  <w:t>Originalidad de la Propuesta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49C3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Novedoso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B175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6959E846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44C0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51A5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Normal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DCE4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5F185DF9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B047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6E62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Pobre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03C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4A79DE9C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11CB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67A4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090C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69D18257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EAED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6148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0989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17EEE977" w14:textId="77777777" w:rsidTr="00F03D78">
        <w:trPr>
          <w:trHeight w:val="300"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3EF0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  <w:t>Desarrollo del tema o problema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5648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Innovador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BA83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2011B663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4B6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C2BA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Adecuado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0D6C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7DC627A5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B8BF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6DDA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Confuso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E57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5E81A5B1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CF31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5428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Superficial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5B3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1EB8FA48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6632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5F68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116A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24CBC0C1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6FC7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F40B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202A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2E2C7BB5" w14:textId="77777777" w:rsidTr="00F03D78">
        <w:trPr>
          <w:trHeight w:val="300"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6941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  <w:t>Calidad de las Conclusiones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4D8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Excelente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155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0826A0BF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A093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EBB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Normal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1FE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4BD7E602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8033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2EF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Pobre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5EF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309708EC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FCE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1CF2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6B52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7712E622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214C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391A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61C8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2B3C7E7B" w14:textId="77777777" w:rsidTr="00F03D78">
        <w:trPr>
          <w:trHeight w:val="300"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9433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  <w:t>Ortografía, Redacción y Estilo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2718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Riguroso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90E6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181BAB35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EDA1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1520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Correcto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4C15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455F0F1A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C11B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1321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Pobre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CF99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428B4695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231E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  <w:p w14:paraId="1BE67D6A" w14:textId="77777777" w:rsidR="00F03D78" w:rsidRPr="00F03D78" w:rsidRDefault="00F03D78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  <w:p w14:paraId="082A78C4" w14:textId="77777777" w:rsidR="00F03D78" w:rsidRPr="00F03D78" w:rsidRDefault="00F03D78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  <w:p w14:paraId="6AD32F36" w14:textId="74660068" w:rsidR="00F03D78" w:rsidRPr="00F03D78" w:rsidRDefault="00F03D78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117E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F7BF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62312545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A70E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B79F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28F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5226D68D" w14:textId="77777777" w:rsidTr="00F03D78">
        <w:trPr>
          <w:trHeight w:val="300"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A26F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  <w:t>Bibliografía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320C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Excelente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945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797CC7E5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B8B0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0D21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Adecuada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98FD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626EBF08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9FEA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A6E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Confusa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19C6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3B696B54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AB8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9581" w14:textId="77777777" w:rsidR="0094088A" w:rsidRPr="00F03D78" w:rsidRDefault="0094088A" w:rsidP="0094088A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Pobre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57B" w14:textId="77777777" w:rsidR="0094088A" w:rsidRPr="00F03D78" w:rsidRDefault="0094088A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94088A" w:rsidRPr="00F03D78" w14:paraId="2C5F7564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73F78" w14:textId="764E951C" w:rsidR="00F03D78" w:rsidRPr="00F03D78" w:rsidRDefault="00F03D78" w:rsidP="0094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AC327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D5980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4088A" w:rsidRPr="00F03D78" w14:paraId="06CB912D" w14:textId="77777777" w:rsidTr="00F03D78">
        <w:trPr>
          <w:trHeight w:val="300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5AC3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1D816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9763" w14:textId="77777777" w:rsidR="0094088A" w:rsidRPr="00F03D78" w:rsidRDefault="0094088A" w:rsidP="0094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31396CF3" w14:textId="77777777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b/>
          <w:bCs/>
          <w:color w:val="111111"/>
          <w:lang w:val="es-ES"/>
        </w:rPr>
      </w:pPr>
      <w:r w:rsidRPr="00F03D78">
        <w:rPr>
          <w:rFonts w:ascii="Verdana" w:eastAsia="Times New Roman" w:hAnsi="Verdana" w:cs="Calibri"/>
          <w:b/>
          <w:bCs/>
          <w:color w:val="111111"/>
          <w:lang w:val="es-ES"/>
        </w:rPr>
        <w:t>Observaciones adicionales</w:t>
      </w:r>
    </w:p>
    <w:p w14:paraId="0CD9F582" w14:textId="77777777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5DB3AD0E" w14:textId="7A06E3F9" w:rsidR="004577FE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  <w:r w:rsidRPr="00F03D78">
        <w:rPr>
          <w:rFonts w:ascii="Verdana" w:eastAsia="Times New Roman" w:hAnsi="Verdana" w:cs="Calibri"/>
          <w:color w:val="111111"/>
          <w:lang w:val="es-ES"/>
        </w:rPr>
        <w:t>Por favor, justifique o matice la valoración final escribiendo aquí las sugerencias o comentarios que estime oportunos:</w:t>
      </w:r>
    </w:p>
    <w:p w14:paraId="7564CC9A" w14:textId="370A279B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1B9E424C" w14:textId="2162210C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4C9A8F1E" w14:textId="60714FDB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76117C37" w14:textId="17D74D42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39BB9972" w14:textId="6CFA744A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5F4C3ED4" w14:textId="0B134647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7D7BBD8C" w14:textId="0F23A710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65CCC662" w14:textId="7BE398EE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tbl>
      <w:tblPr>
        <w:tblW w:w="8655" w:type="dxa"/>
        <w:tblLook w:val="04A0" w:firstRow="1" w:lastRow="0" w:firstColumn="1" w:lastColumn="0" w:noHBand="0" w:noVBand="1"/>
      </w:tblPr>
      <w:tblGrid>
        <w:gridCol w:w="5395"/>
        <w:gridCol w:w="2680"/>
        <w:gridCol w:w="580"/>
      </w:tblGrid>
      <w:tr w:rsidR="00F03D78" w:rsidRPr="00F03D78" w14:paraId="6D46C3E2" w14:textId="77777777" w:rsidTr="00F03D78">
        <w:trPr>
          <w:trHeight w:val="300"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8DC8" w14:textId="77777777" w:rsidR="00F03D78" w:rsidRPr="00F03D78" w:rsidRDefault="00F03D78" w:rsidP="00F03D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  <w:t>Conclusión de su Revisión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2605" w14:textId="77777777" w:rsidR="00F03D78" w:rsidRPr="00F03D78" w:rsidRDefault="00F03D78" w:rsidP="00F03D78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Publicable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6B07" w14:textId="77777777" w:rsidR="00F03D78" w:rsidRPr="00F03D78" w:rsidRDefault="00F03D78" w:rsidP="00F0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F03D78" w:rsidRPr="00F03D78" w14:paraId="35C1E242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94DC" w14:textId="77777777" w:rsidR="00F03D78" w:rsidRPr="00F03D78" w:rsidRDefault="00F03D78" w:rsidP="00F03D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B27" w14:textId="77777777" w:rsidR="00F03D78" w:rsidRPr="00F03D78" w:rsidRDefault="00F03D78" w:rsidP="00F03D78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Publicable con Arreglos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2233" w14:textId="77777777" w:rsidR="00F03D78" w:rsidRPr="00F03D78" w:rsidRDefault="00F03D78" w:rsidP="00F0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F03D78" w:rsidRPr="00F03D78" w14:paraId="7752D225" w14:textId="77777777" w:rsidTr="00F03D78">
        <w:trPr>
          <w:trHeight w:val="300"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EBF" w14:textId="77777777" w:rsidR="00F03D78" w:rsidRPr="00F03D78" w:rsidRDefault="00F03D78" w:rsidP="00F03D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111111"/>
                <w:lang w:val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E3F" w14:textId="77777777" w:rsidR="00F03D78" w:rsidRPr="00F03D78" w:rsidRDefault="00F03D78" w:rsidP="00F03D78">
            <w:pPr>
              <w:spacing w:after="0" w:line="240" w:lineRule="auto"/>
              <w:rPr>
                <w:rFonts w:ascii="Verdana" w:eastAsia="Times New Roman" w:hAnsi="Verdana" w:cs="Calibri"/>
                <w:color w:val="111111"/>
                <w:lang w:val="es-ES"/>
              </w:rPr>
            </w:pPr>
            <w:r w:rsidRPr="00F03D78">
              <w:rPr>
                <w:rFonts w:ascii="Verdana" w:eastAsia="Times New Roman" w:hAnsi="Verdana" w:cs="Calibri"/>
                <w:color w:val="111111"/>
                <w:lang w:val="es-ES"/>
              </w:rPr>
              <w:t>No-Publicable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4034" w14:textId="77777777" w:rsidR="00F03D78" w:rsidRPr="00F03D78" w:rsidRDefault="00F03D78" w:rsidP="00F0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F03D78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</w:tbl>
    <w:p w14:paraId="656EE1E9" w14:textId="69DDA6CC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7754C350" w14:textId="77777777" w:rsidR="00F03D78" w:rsidRPr="00F03D78" w:rsidRDefault="00F03D78" w:rsidP="00F03D78">
      <w:pPr>
        <w:spacing w:after="0" w:line="240" w:lineRule="auto"/>
        <w:rPr>
          <w:rFonts w:ascii="Verdana" w:eastAsia="Times New Roman" w:hAnsi="Verdana" w:cs="Calibri"/>
          <w:color w:val="111111"/>
          <w:lang w:val="es-ES"/>
        </w:rPr>
      </w:pPr>
    </w:p>
    <w:p w14:paraId="496A7BCA" w14:textId="77777777" w:rsidR="00F03D78" w:rsidRPr="00F03D78" w:rsidRDefault="00F03D78" w:rsidP="0094088A">
      <w:pPr>
        <w:rPr>
          <w:lang w:val="es-ES"/>
        </w:rPr>
      </w:pPr>
    </w:p>
    <w:sectPr w:rsidR="00F03D78" w:rsidRPr="00F0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5DE85" w14:textId="77777777" w:rsidR="00145DA8" w:rsidRDefault="00145DA8" w:rsidP="00F03D78">
      <w:pPr>
        <w:spacing w:after="0" w:line="240" w:lineRule="auto"/>
      </w:pPr>
      <w:r>
        <w:separator/>
      </w:r>
    </w:p>
  </w:endnote>
  <w:endnote w:type="continuationSeparator" w:id="0">
    <w:p w14:paraId="7E8763A1" w14:textId="77777777" w:rsidR="00145DA8" w:rsidRDefault="00145DA8" w:rsidP="00F0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11835" w14:textId="77777777" w:rsidR="00145DA8" w:rsidRDefault="00145DA8" w:rsidP="00F03D78">
      <w:pPr>
        <w:spacing w:after="0" w:line="240" w:lineRule="auto"/>
      </w:pPr>
      <w:r>
        <w:separator/>
      </w:r>
    </w:p>
  </w:footnote>
  <w:footnote w:type="continuationSeparator" w:id="0">
    <w:p w14:paraId="3F94DF31" w14:textId="77777777" w:rsidR="00145DA8" w:rsidRDefault="00145DA8" w:rsidP="00F03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FE"/>
    <w:rsid w:val="00145DA8"/>
    <w:rsid w:val="004577FE"/>
    <w:rsid w:val="00531545"/>
    <w:rsid w:val="006E5861"/>
    <w:rsid w:val="0094088A"/>
    <w:rsid w:val="00EE3516"/>
    <w:rsid w:val="00F0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69125"/>
  <w15:chartTrackingRefBased/>
  <w15:docId w15:val="{6C10E977-4FA8-4199-9290-523E42CF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7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77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7F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77F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77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77F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77F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78"/>
  </w:style>
  <w:style w:type="paragraph" w:styleId="Footer">
    <w:name w:val="footer"/>
    <w:basedOn w:val="Normal"/>
    <w:link w:val="FooterChar"/>
    <w:uiPriority w:val="99"/>
    <w:unhideWhenUsed/>
    <w:rsid w:val="00F0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Publicando</dc:creator>
  <cp:keywords/>
  <dc:description/>
  <cp:lastModifiedBy>Revista Publicando</cp:lastModifiedBy>
  <cp:revision>2</cp:revision>
  <dcterms:created xsi:type="dcterms:W3CDTF">2020-08-08T07:28:00Z</dcterms:created>
  <dcterms:modified xsi:type="dcterms:W3CDTF">2020-08-08T07:28:00Z</dcterms:modified>
</cp:coreProperties>
</file>